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509" w:rsidRDefault="00936509" w:rsidP="009665E5">
      <w:pPr>
        <w:bidi/>
        <w:jc w:val="center"/>
        <w:rPr>
          <w:rtl/>
          <w:lang w:bidi="fa-IR"/>
        </w:rPr>
      </w:pPr>
      <w:r>
        <w:rPr>
          <w:rFonts w:hint="cs"/>
          <w:rtl/>
          <w:lang w:bidi="fa-IR"/>
        </w:rPr>
        <w:t>خارج اصول31</w:t>
      </w:r>
    </w:p>
    <w:p w:rsidR="00936509" w:rsidRDefault="00936509" w:rsidP="009665E5">
      <w:pPr>
        <w:bidi/>
        <w:jc w:val="center"/>
        <w:rPr>
          <w:rtl/>
          <w:lang w:bidi="fa-IR"/>
        </w:rPr>
      </w:pPr>
      <w:r>
        <w:rPr>
          <w:rFonts w:hint="cs"/>
          <w:rtl/>
          <w:lang w:bidi="fa-IR"/>
        </w:rPr>
        <w:t>چهارشنبه 29/8/ 98</w:t>
      </w:r>
    </w:p>
    <w:p w:rsidR="006A4C8A" w:rsidRPr="009665E5" w:rsidRDefault="00970484" w:rsidP="009665E5">
      <w:pPr>
        <w:pBdr>
          <w:bottom w:val="single" w:sz="12" w:space="1" w:color="auto"/>
        </w:pBdr>
        <w:bidi/>
        <w:jc w:val="center"/>
        <w:rPr>
          <w:color w:val="FF0000"/>
          <w:rtl/>
          <w:lang w:bidi="fa-IR"/>
        </w:rPr>
      </w:pPr>
      <w:r w:rsidRPr="009665E5">
        <w:rPr>
          <w:rFonts w:hint="cs"/>
          <w:color w:val="FF0000"/>
          <w:rtl/>
          <w:lang w:bidi="fa-IR"/>
        </w:rPr>
        <w:t>*اقسام واجب*</w:t>
      </w:r>
    </w:p>
    <w:p w:rsidR="007B2E77" w:rsidRDefault="00970484" w:rsidP="00970484">
      <w:pPr>
        <w:bidi/>
        <w:rPr>
          <w:rtl/>
        </w:rPr>
      </w:pPr>
      <w:r>
        <w:rPr>
          <w:rFonts w:hint="cs"/>
          <w:rtl/>
        </w:rPr>
        <w:t xml:space="preserve">کلام </w:t>
      </w:r>
      <w:r w:rsidR="00D51ADE">
        <w:rPr>
          <w:rFonts w:hint="cs"/>
          <w:rtl/>
        </w:rPr>
        <w:t xml:space="preserve">در نقد </w:t>
      </w:r>
      <w:r>
        <w:rPr>
          <w:rFonts w:hint="cs"/>
          <w:rtl/>
        </w:rPr>
        <w:t>فرمایش</w:t>
      </w:r>
      <w:r w:rsidR="00D51ADE">
        <w:rPr>
          <w:rFonts w:hint="cs"/>
          <w:rtl/>
        </w:rPr>
        <w:t xml:space="preserve"> محق</w:t>
      </w:r>
      <w:r>
        <w:rPr>
          <w:rFonts w:hint="cs"/>
          <w:rtl/>
        </w:rPr>
        <w:t>ّ</w:t>
      </w:r>
      <w:r w:rsidR="00D51ADE">
        <w:rPr>
          <w:rFonts w:hint="cs"/>
          <w:rtl/>
        </w:rPr>
        <w:t>ق اصفهانی</w:t>
      </w:r>
      <w:r>
        <w:rPr>
          <w:rFonts w:hint="cs"/>
          <w:rtl/>
        </w:rPr>
        <w:t xml:space="preserve"> بود.</w:t>
      </w:r>
      <w:r w:rsidR="00D51ADE">
        <w:rPr>
          <w:rFonts w:hint="cs"/>
          <w:rtl/>
        </w:rPr>
        <w:t xml:space="preserve"> عرض شد که مصلحت اقتضائی</w:t>
      </w:r>
      <w:r w:rsidR="00203B39">
        <w:rPr>
          <w:rFonts w:hint="cs"/>
          <w:rtl/>
          <w:lang w:bidi="fa-IR"/>
        </w:rPr>
        <w:t>،</w:t>
      </w:r>
      <w:r w:rsidR="00D51ADE">
        <w:rPr>
          <w:rFonts w:hint="cs"/>
          <w:rtl/>
        </w:rPr>
        <w:t xml:space="preserve"> اطلاق آفرین نیست تا بخواهد با اطلاق هیئت تعارض کند بلکه مصلحت فعلی است که اطلاق آفرین است.</w:t>
      </w:r>
    </w:p>
    <w:p w:rsidR="00D51ADE" w:rsidRDefault="00D51ADE" w:rsidP="00D51ADE">
      <w:pPr>
        <w:bidi/>
        <w:rPr>
          <w:rtl/>
        </w:rPr>
      </w:pPr>
      <w:r>
        <w:rPr>
          <w:rFonts w:hint="cs"/>
          <w:rtl/>
        </w:rPr>
        <w:t>قدتحص</w:t>
      </w:r>
      <w:r w:rsidR="00970484">
        <w:rPr>
          <w:rFonts w:hint="cs"/>
          <w:rtl/>
        </w:rPr>
        <w:t>ّ</w:t>
      </w:r>
      <w:r>
        <w:rPr>
          <w:rFonts w:hint="cs"/>
          <w:rtl/>
        </w:rPr>
        <w:t>ل مم</w:t>
      </w:r>
      <w:r w:rsidR="00970484">
        <w:rPr>
          <w:rFonts w:hint="cs"/>
          <w:rtl/>
        </w:rPr>
        <w:t>ّ</w:t>
      </w:r>
      <w:r>
        <w:rPr>
          <w:rFonts w:hint="cs"/>
          <w:rtl/>
        </w:rPr>
        <w:t>ا ذکرنا:</w:t>
      </w:r>
      <w:r w:rsidR="009F409E">
        <w:rPr>
          <w:rFonts w:hint="cs"/>
          <w:rtl/>
        </w:rPr>
        <w:t xml:space="preserve"> بحث در</w:t>
      </w:r>
      <w:r>
        <w:rPr>
          <w:rFonts w:hint="cs"/>
          <w:rtl/>
        </w:rPr>
        <w:t xml:space="preserve"> دو مقام ذکر شد: </w:t>
      </w:r>
      <w:r w:rsidR="00261EF1">
        <w:rPr>
          <w:rFonts w:hint="cs"/>
          <w:rtl/>
        </w:rPr>
        <w:t xml:space="preserve">مقام </w:t>
      </w:r>
      <w:r>
        <w:rPr>
          <w:rFonts w:hint="cs"/>
          <w:rtl/>
        </w:rPr>
        <w:t>انفصال و</w:t>
      </w:r>
      <w:r w:rsidR="00261EF1">
        <w:rPr>
          <w:rFonts w:hint="cs"/>
          <w:rtl/>
        </w:rPr>
        <w:t xml:space="preserve"> مقام</w:t>
      </w:r>
      <w:r>
        <w:rPr>
          <w:rFonts w:hint="cs"/>
          <w:rtl/>
        </w:rPr>
        <w:t xml:space="preserve"> اتصال؛ در</w:t>
      </w:r>
      <w:r w:rsidR="00261EF1">
        <w:rPr>
          <w:rFonts w:hint="cs"/>
          <w:rtl/>
        </w:rPr>
        <w:t xml:space="preserve"> مقام</w:t>
      </w:r>
      <w:r>
        <w:rPr>
          <w:rFonts w:hint="cs"/>
          <w:rtl/>
        </w:rPr>
        <w:t xml:space="preserve"> ان</w:t>
      </w:r>
      <w:r w:rsidR="00261EF1">
        <w:rPr>
          <w:rFonts w:hint="cs"/>
          <w:rtl/>
        </w:rPr>
        <w:t xml:space="preserve">فصال قائل شدیم به انحلال علم اجمالی </w:t>
      </w:r>
      <w:r>
        <w:rPr>
          <w:rFonts w:hint="cs"/>
          <w:rtl/>
        </w:rPr>
        <w:t>و در</w:t>
      </w:r>
      <w:r w:rsidR="00261EF1">
        <w:rPr>
          <w:rFonts w:hint="cs"/>
          <w:rtl/>
        </w:rPr>
        <w:t xml:space="preserve"> مقام</w:t>
      </w:r>
      <w:r>
        <w:rPr>
          <w:rFonts w:hint="cs"/>
          <w:rtl/>
        </w:rPr>
        <w:t xml:space="preserve"> اتصال قائل به انخرام مقد</w:t>
      </w:r>
      <w:r w:rsidR="00970484">
        <w:rPr>
          <w:rFonts w:hint="cs"/>
          <w:rtl/>
        </w:rPr>
        <w:t>ّ</w:t>
      </w:r>
      <w:r>
        <w:rPr>
          <w:rFonts w:hint="cs"/>
          <w:rtl/>
        </w:rPr>
        <w:t>مات حکمت.</w:t>
      </w:r>
      <w:r w:rsidR="00E31512">
        <w:rPr>
          <w:rFonts w:hint="cs"/>
          <w:rtl/>
        </w:rPr>
        <w:t xml:space="preserve"> و فرمایش شهید صدر و محق</w:t>
      </w:r>
      <w:r w:rsidR="00970484">
        <w:rPr>
          <w:rFonts w:hint="cs"/>
          <w:rtl/>
        </w:rPr>
        <w:t>ّ</w:t>
      </w:r>
      <w:r w:rsidR="00E31512">
        <w:rPr>
          <w:rFonts w:hint="cs"/>
          <w:rtl/>
        </w:rPr>
        <w:t>ق اصفهانی بررسی شد.</w:t>
      </w:r>
    </w:p>
    <w:p w:rsidR="000379A6" w:rsidRDefault="000379A6" w:rsidP="000379A6">
      <w:pPr>
        <w:bidi/>
        <w:rPr>
          <w:rtl/>
        </w:rPr>
      </w:pPr>
      <w:r>
        <w:rPr>
          <w:rFonts w:hint="cs"/>
          <w:rtl/>
        </w:rPr>
        <w:t>وجه سو</w:t>
      </w:r>
      <w:r w:rsidR="00970484">
        <w:rPr>
          <w:rFonts w:hint="cs"/>
          <w:rtl/>
        </w:rPr>
        <w:t>ّ</w:t>
      </w:r>
      <w:r>
        <w:rPr>
          <w:rFonts w:hint="cs"/>
          <w:rtl/>
        </w:rPr>
        <w:t>م: از مرحوم هاشمی شاهرودی(شاگرد شهید صدر)</w:t>
      </w:r>
      <w:bookmarkStart w:id="0" w:name="_GoBack"/>
      <w:bookmarkEnd w:id="0"/>
    </w:p>
    <w:p w:rsidR="00076717" w:rsidRDefault="00155DD2" w:rsidP="00970484">
      <w:pPr>
        <w:bidi/>
        <w:rPr>
          <w:rtl/>
        </w:rPr>
      </w:pPr>
      <w:r>
        <w:rPr>
          <w:rFonts w:hint="cs"/>
          <w:rtl/>
        </w:rPr>
        <w:t>برخی گفته اند اطلاق در ماد</w:t>
      </w:r>
      <w:r w:rsidR="00970484">
        <w:rPr>
          <w:rFonts w:hint="cs"/>
          <w:rtl/>
        </w:rPr>
        <w:t>ّ</w:t>
      </w:r>
      <w:r>
        <w:rPr>
          <w:rFonts w:hint="cs"/>
          <w:rtl/>
        </w:rPr>
        <w:t>ه دو اثر دارد: یکی با تقیید</w:t>
      </w:r>
      <w:r w:rsidR="00970484">
        <w:rPr>
          <w:rFonts w:hint="cs"/>
          <w:rtl/>
        </w:rPr>
        <w:t xml:space="preserve"> </w:t>
      </w:r>
      <w:r>
        <w:rPr>
          <w:rFonts w:hint="cs"/>
          <w:rtl/>
        </w:rPr>
        <w:t>از</w:t>
      </w:r>
      <w:r w:rsidR="00970484">
        <w:rPr>
          <w:rFonts w:hint="cs"/>
          <w:rtl/>
        </w:rPr>
        <w:t xml:space="preserve"> </w:t>
      </w:r>
      <w:r>
        <w:rPr>
          <w:rFonts w:hint="cs"/>
          <w:rtl/>
        </w:rPr>
        <w:t>بین می رود ولی دیگری باقی می ماند.</w:t>
      </w:r>
      <w:r w:rsidR="00396ADE">
        <w:rPr>
          <w:rFonts w:hint="cs"/>
          <w:rtl/>
        </w:rPr>
        <w:t xml:space="preserve"> لذا </w:t>
      </w:r>
      <w:r w:rsidR="00970484">
        <w:rPr>
          <w:rFonts w:hint="cs"/>
          <w:rtl/>
        </w:rPr>
        <w:t>علی کل</w:t>
      </w:r>
      <w:r w:rsidR="00EC7D91">
        <w:rPr>
          <w:rFonts w:hint="cs"/>
          <w:rtl/>
        </w:rPr>
        <w:t>ّ</w:t>
      </w:r>
      <w:r w:rsidR="00970484">
        <w:rPr>
          <w:rFonts w:hint="cs"/>
          <w:rtl/>
        </w:rPr>
        <w:t xml:space="preserve"> حال </w:t>
      </w:r>
      <w:r w:rsidR="00396ADE">
        <w:rPr>
          <w:rFonts w:hint="cs"/>
          <w:rtl/>
        </w:rPr>
        <w:t>یک اطلاق برای ماد</w:t>
      </w:r>
      <w:r w:rsidR="00970484">
        <w:rPr>
          <w:rFonts w:hint="cs"/>
          <w:rtl/>
        </w:rPr>
        <w:t>ّ</w:t>
      </w:r>
      <w:r w:rsidR="00396ADE">
        <w:rPr>
          <w:rFonts w:hint="cs"/>
          <w:rtl/>
        </w:rPr>
        <w:t>ه باقی می ماند و با اطلاق هیئت تعارض و تساقط می کند.</w:t>
      </w:r>
      <w:r w:rsidR="00076717">
        <w:rPr>
          <w:rFonts w:hint="cs"/>
          <w:rtl/>
        </w:rPr>
        <w:t xml:space="preserve"> این دو اثر عبارت اند از:</w:t>
      </w:r>
    </w:p>
    <w:p w:rsidR="00076717" w:rsidRDefault="00332868" w:rsidP="00332868">
      <w:pPr>
        <w:bidi/>
        <w:rPr>
          <w:rtl/>
        </w:rPr>
      </w:pPr>
      <w:r>
        <w:rPr>
          <w:rFonts w:hint="cs"/>
          <w:rtl/>
        </w:rPr>
        <w:t>1.اکتفاء به</w:t>
      </w:r>
      <w:r w:rsidR="00261EF1">
        <w:rPr>
          <w:rFonts w:hint="cs"/>
          <w:rtl/>
        </w:rPr>
        <w:t xml:space="preserve"> فرد</w:t>
      </w:r>
      <w:r>
        <w:rPr>
          <w:rFonts w:hint="cs"/>
          <w:rtl/>
        </w:rPr>
        <w:t xml:space="preserve"> فاقد قید؛</w:t>
      </w:r>
      <w:r w:rsidR="00416727">
        <w:rPr>
          <w:rFonts w:hint="cs"/>
          <w:rtl/>
        </w:rPr>
        <w:t xml:space="preserve"> اگر ماده مطلق باشد،</w:t>
      </w:r>
      <w:r>
        <w:rPr>
          <w:rFonts w:hint="cs"/>
          <w:rtl/>
        </w:rPr>
        <w:t xml:space="preserve"> </w:t>
      </w:r>
      <w:r w:rsidR="00076717">
        <w:rPr>
          <w:rFonts w:hint="cs"/>
          <w:rtl/>
        </w:rPr>
        <w:t>مثلا</w:t>
      </w:r>
      <w:r w:rsidR="00970484">
        <w:rPr>
          <w:rFonts w:hint="cs"/>
          <w:rtl/>
        </w:rPr>
        <w:t>ً</w:t>
      </w:r>
      <w:r w:rsidR="00076717">
        <w:rPr>
          <w:rFonts w:hint="cs"/>
          <w:rtl/>
        </w:rPr>
        <w:t xml:space="preserve"> اگر حج</w:t>
      </w:r>
      <w:r w:rsidR="00970484">
        <w:rPr>
          <w:rFonts w:hint="cs"/>
          <w:rtl/>
        </w:rPr>
        <w:t>ّ</w:t>
      </w:r>
      <w:r w:rsidR="00076717">
        <w:rPr>
          <w:rFonts w:hint="cs"/>
          <w:rtl/>
        </w:rPr>
        <w:t xml:space="preserve"> </w:t>
      </w:r>
      <w:r>
        <w:rPr>
          <w:rFonts w:hint="cs"/>
          <w:rtl/>
        </w:rPr>
        <w:t>مقی</w:t>
      </w:r>
      <w:r w:rsidR="00970484">
        <w:rPr>
          <w:rFonts w:hint="cs"/>
          <w:rtl/>
        </w:rPr>
        <w:t>ّ</w:t>
      </w:r>
      <w:r>
        <w:rPr>
          <w:rFonts w:hint="cs"/>
          <w:rtl/>
        </w:rPr>
        <w:t xml:space="preserve">د به استطاعت نباشد و </w:t>
      </w:r>
      <w:r w:rsidR="00076717">
        <w:rPr>
          <w:rFonts w:hint="cs"/>
          <w:rtl/>
        </w:rPr>
        <w:t>مطلق باشد بدون استطاعت نیز می توان حج</w:t>
      </w:r>
      <w:r w:rsidR="00970484">
        <w:rPr>
          <w:rFonts w:hint="cs"/>
          <w:rtl/>
        </w:rPr>
        <w:t>ّ</w:t>
      </w:r>
      <w:r w:rsidR="00076717">
        <w:rPr>
          <w:rFonts w:hint="cs"/>
          <w:rtl/>
        </w:rPr>
        <w:t xml:space="preserve"> را اتیان کرد.</w:t>
      </w:r>
      <w:r w:rsidR="00970484">
        <w:rPr>
          <w:rStyle w:val="FootnoteReference"/>
          <w:rtl/>
        </w:rPr>
        <w:footnoteReference w:id="1"/>
      </w:r>
    </w:p>
    <w:p w:rsidR="00332868" w:rsidRDefault="00332868" w:rsidP="00895458">
      <w:pPr>
        <w:bidi/>
        <w:rPr>
          <w:rtl/>
        </w:rPr>
      </w:pPr>
      <w:r>
        <w:rPr>
          <w:rFonts w:hint="cs"/>
          <w:rtl/>
        </w:rPr>
        <w:t>2.</w:t>
      </w:r>
      <w:r w:rsidR="00A9681D">
        <w:rPr>
          <w:rFonts w:hint="cs"/>
          <w:rtl/>
        </w:rPr>
        <w:t>وجوب</w:t>
      </w:r>
      <w:r>
        <w:rPr>
          <w:rFonts w:hint="cs"/>
          <w:rtl/>
        </w:rPr>
        <w:t xml:space="preserve"> تحصیل قید؛</w:t>
      </w:r>
      <w:r w:rsidR="00A9681D">
        <w:rPr>
          <w:rFonts w:hint="cs"/>
          <w:rtl/>
        </w:rPr>
        <w:t xml:space="preserve"> مثلا</w:t>
      </w:r>
      <w:r w:rsidR="00EC7D91">
        <w:rPr>
          <w:rFonts w:hint="cs"/>
          <w:rtl/>
        </w:rPr>
        <w:t>ً</w:t>
      </w:r>
      <w:r w:rsidR="00A9681D">
        <w:rPr>
          <w:rFonts w:hint="cs"/>
          <w:rtl/>
        </w:rPr>
        <w:t xml:space="preserve"> برای حج</w:t>
      </w:r>
      <w:r w:rsidR="00EC7D91">
        <w:rPr>
          <w:rFonts w:hint="cs"/>
          <w:rtl/>
        </w:rPr>
        <w:t>ّ</w:t>
      </w:r>
      <w:r w:rsidR="00A9681D">
        <w:rPr>
          <w:rFonts w:hint="cs"/>
          <w:rtl/>
        </w:rPr>
        <w:t xml:space="preserve"> تحصیل استطاعت واجب نیست.</w:t>
      </w:r>
    </w:p>
    <w:p w:rsidR="00416727" w:rsidRDefault="00416727" w:rsidP="00416727">
      <w:pPr>
        <w:bidi/>
        <w:rPr>
          <w:rtl/>
        </w:rPr>
      </w:pPr>
      <w:r>
        <w:rPr>
          <w:rFonts w:hint="cs"/>
          <w:rtl/>
        </w:rPr>
        <w:t>توضیح</w:t>
      </w:r>
    </w:p>
    <w:p w:rsidR="00AD1323" w:rsidRDefault="00416727" w:rsidP="00416727">
      <w:pPr>
        <w:bidi/>
        <w:rPr>
          <w:rtl/>
        </w:rPr>
      </w:pPr>
      <w:r>
        <w:rPr>
          <w:rFonts w:hint="cs"/>
          <w:rtl/>
        </w:rPr>
        <w:t xml:space="preserve">اثر اول: </w:t>
      </w:r>
      <w:r w:rsidR="0071353D">
        <w:rPr>
          <w:rFonts w:hint="cs"/>
          <w:rtl/>
        </w:rPr>
        <w:t>اگر ماد</w:t>
      </w:r>
      <w:r w:rsidR="00EC7D91">
        <w:rPr>
          <w:rFonts w:hint="cs"/>
          <w:rtl/>
        </w:rPr>
        <w:t>ّ</w:t>
      </w:r>
      <w:r w:rsidR="0071353D">
        <w:rPr>
          <w:rFonts w:hint="cs"/>
          <w:rtl/>
        </w:rPr>
        <w:t>ه مطلق باشد مثلا</w:t>
      </w:r>
      <w:r w:rsidR="00EC7D91">
        <w:rPr>
          <w:rFonts w:hint="cs"/>
          <w:rtl/>
        </w:rPr>
        <w:t>ً</w:t>
      </w:r>
      <w:r w:rsidR="0071353D">
        <w:rPr>
          <w:rFonts w:hint="cs"/>
          <w:rtl/>
        </w:rPr>
        <w:t xml:space="preserve"> حج</w:t>
      </w:r>
      <w:r w:rsidR="00EC7D91">
        <w:rPr>
          <w:rFonts w:hint="cs"/>
          <w:rtl/>
        </w:rPr>
        <w:t>ّ</w:t>
      </w:r>
      <w:r w:rsidR="0071353D">
        <w:rPr>
          <w:rFonts w:hint="cs"/>
          <w:rtl/>
        </w:rPr>
        <w:t xml:space="preserve"> مطلق باشد، </w:t>
      </w:r>
      <w:r>
        <w:rPr>
          <w:rFonts w:hint="cs"/>
          <w:rtl/>
        </w:rPr>
        <w:t>دو اثر دارد اول اینکه</w:t>
      </w:r>
      <w:r w:rsidR="0071353D">
        <w:rPr>
          <w:rFonts w:hint="cs"/>
          <w:rtl/>
        </w:rPr>
        <w:t xml:space="preserve"> اگر قبل از استطاعت</w:t>
      </w:r>
      <w:r>
        <w:rPr>
          <w:rFonts w:hint="cs"/>
          <w:rtl/>
        </w:rPr>
        <w:t>،</w:t>
      </w:r>
      <w:r w:rsidR="0071353D">
        <w:rPr>
          <w:rFonts w:hint="cs"/>
          <w:rtl/>
        </w:rPr>
        <w:t xml:space="preserve"> حج</w:t>
      </w:r>
      <w:r w:rsidR="00EC7D91">
        <w:rPr>
          <w:rFonts w:hint="cs"/>
          <w:rtl/>
        </w:rPr>
        <w:t>ّ</w:t>
      </w:r>
      <w:r w:rsidR="0071353D">
        <w:rPr>
          <w:rFonts w:hint="cs"/>
          <w:rtl/>
        </w:rPr>
        <w:t xml:space="preserve"> بجا بیاوریم، صحیح و مجزی است.</w:t>
      </w:r>
      <w:r w:rsidR="00C140F9">
        <w:rPr>
          <w:rFonts w:hint="cs"/>
          <w:rtl/>
        </w:rPr>
        <w:t xml:space="preserve"> لکن قید</w:t>
      </w:r>
      <w:r w:rsidR="00EC7D91">
        <w:rPr>
          <w:rFonts w:hint="cs"/>
          <w:rtl/>
        </w:rPr>
        <w:t>،</w:t>
      </w:r>
      <w:r w:rsidR="00C140F9">
        <w:rPr>
          <w:rFonts w:hint="cs"/>
          <w:rtl/>
        </w:rPr>
        <w:t xml:space="preserve"> یا قید هیئت است یا ماد</w:t>
      </w:r>
      <w:r w:rsidR="00EC7D91">
        <w:rPr>
          <w:rFonts w:hint="cs"/>
          <w:rtl/>
        </w:rPr>
        <w:t>ّ</w:t>
      </w:r>
      <w:r w:rsidR="00C140F9">
        <w:rPr>
          <w:rFonts w:hint="cs"/>
          <w:rtl/>
        </w:rPr>
        <w:t>ه و در هر دو حال</w:t>
      </w:r>
      <w:r>
        <w:rPr>
          <w:rFonts w:hint="cs"/>
          <w:rtl/>
        </w:rPr>
        <w:t xml:space="preserve"> اطلاق</w:t>
      </w:r>
      <w:r w:rsidR="00C140F9">
        <w:rPr>
          <w:rFonts w:hint="cs"/>
          <w:rtl/>
        </w:rPr>
        <w:t xml:space="preserve"> ماد</w:t>
      </w:r>
      <w:r w:rsidR="00EC7D91">
        <w:rPr>
          <w:rFonts w:hint="cs"/>
          <w:rtl/>
        </w:rPr>
        <w:t>ّ</w:t>
      </w:r>
      <w:r w:rsidR="00C140F9">
        <w:rPr>
          <w:rFonts w:hint="cs"/>
          <w:rtl/>
        </w:rPr>
        <w:t>ه بالنسبه با اثر او</w:t>
      </w:r>
      <w:r w:rsidR="00EC7D91">
        <w:rPr>
          <w:rFonts w:hint="cs"/>
          <w:rtl/>
        </w:rPr>
        <w:t>ّ</w:t>
      </w:r>
      <w:r w:rsidR="005C11E6">
        <w:rPr>
          <w:rFonts w:hint="cs"/>
          <w:rtl/>
        </w:rPr>
        <w:t>ل</w:t>
      </w:r>
      <w:r w:rsidR="00AD1323">
        <w:rPr>
          <w:rFonts w:hint="cs"/>
          <w:rtl/>
        </w:rPr>
        <w:t xml:space="preserve"> از بین می رود</w:t>
      </w:r>
      <w:r w:rsidR="005C11E6">
        <w:rPr>
          <w:rFonts w:hint="cs"/>
          <w:rtl/>
        </w:rPr>
        <w:t xml:space="preserve"> لذا حج</w:t>
      </w:r>
      <w:r w:rsidR="00EC7D91">
        <w:rPr>
          <w:rFonts w:hint="cs"/>
          <w:rtl/>
        </w:rPr>
        <w:t>ّ</w:t>
      </w:r>
      <w:r w:rsidR="005C11E6">
        <w:rPr>
          <w:rFonts w:hint="cs"/>
          <w:rtl/>
        </w:rPr>
        <w:t xml:space="preserve"> بدون استطاعت مجزی نیست</w:t>
      </w:r>
      <w:r w:rsidR="00AD1323">
        <w:rPr>
          <w:rFonts w:hint="cs"/>
          <w:rtl/>
        </w:rPr>
        <w:t>؛</w:t>
      </w:r>
    </w:p>
    <w:p w:rsidR="003E2415" w:rsidRDefault="005C11E6" w:rsidP="00AD1323">
      <w:pPr>
        <w:bidi/>
        <w:rPr>
          <w:rtl/>
        </w:rPr>
      </w:pPr>
      <w:r>
        <w:rPr>
          <w:rFonts w:hint="cs"/>
          <w:rtl/>
        </w:rPr>
        <w:lastRenderedPageBreak/>
        <w:t>اثر دو</w:t>
      </w:r>
      <w:r w:rsidR="00EC7D91">
        <w:rPr>
          <w:rFonts w:hint="cs"/>
          <w:rtl/>
        </w:rPr>
        <w:t>ّ</w:t>
      </w:r>
      <w:r>
        <w:rPr>
          <w:rFonts w:hint="cs"/>
          <w:rtl/>
        </w:rPr>
        <w:t>م</w:t>
      </w:r>
      <w:r w:rsidR="00AD1323">
        <w:rPr>
          <w:rFonts w:hint="cs"/>
          <w:rtl/>
        </w:rPr>
        <w:t>: اطلاق ماد</w:t>
      </w:r>
      <w:r w:rsidR="00895458">
        <w:rPr>
          <w:rFonts w:hint="cs"/>
          <w:rtl/>
        </w:rPr>
        <w:t>ّ</w:t>
      </w:r>
      <w:r w:rsidR="00AD1323">
        <w:rPr>
          <w:rFonts w:hint="cs"/>
          <w:rtl/>
        </w:rPr>
        <w:t>ه بالنسبه با اثر دو</w:t>
      </w:r>
      <w:r w:rsidR="00895458">
        <w:rPr>
          <w:rFonts w:hint="cs"/>
          <w:rtl/>
        </w:rPr>
        <w:t>ّ</w:t>
      </w:r>
      <w:r w:rsidR="00AD1323">
        <w:rPr>
          <w:rFonts w:hint="cs"/>
          <w:rtl/>
        </w:rPr>
        <w:t>م باقی می ماند؛ از طرفی چون هیئت مقی</w:t>
      </w:r>
      <w:r w:rsidR="00895458">
        <w:rPr>
          <w:rFonts w:hint="cs"/>
          <w:rtl/>
        </w:rPr>
        <w:t>ّ</w:t>
      </w:r>
      <w:r w:rsidR="00AD1323">
        <w:rPr>
          <w:rFonts w:hint="cs"/>
          <w:rtl/>
        </w:rPr>
        <w:t>د شده است،</w:t>
      </w:r>
      <w:r>
        <w:rPr>
          <w:rFonts w:hint="cs"/>
          <w:rtl/>
        </w:rPr>
        <w:t xml:space="preserve"> تحصیل قید لازم است پس حج</w:t>
      </w:r>
      <w:r w:rsidR="00EC7D91">
        <w:rPr>
          <w:rFonts w:hint="cs"/>
          <w:rtl/>
        </w:rPr>
        <w:t>ّ</w:t>
      </w:r>
      <w:r>
        <w:rPr>
          <w:rFonts w:hint="cs"/>
          <w:rtl/>
        </w:rPr>
        <w:t xml:space="preserve"> که واجب شد باید استطاعت را تحصیل کنیم مانند نماز که وقتی واجب شد باید طهارت را تحصیل کنیم.</w:t>
      </w:r>
      <w:r w:rsidR="00653E89">
        <w:rPr>
          <w:rFonts w:hint="cs"/>
          <w:rtl/>
        </w:rPr>
        <w:t xml:space="preserve"> این اطلاق ماد</w:t>
      </w:r>
      <w:r w:rsidR="00EC7D91">
        <w:rPr>
          <w:rFonts w:hint="cs"/>
          <w:rtl/>
        </w:rPr>
        <w:t>ّ</w:t>
      </w:r>
      <w:r w:rsidR="00AD1323">
        <w:rPr>
          <w:rFonts w:hint="cs"/>
          <w:rtl/>
        </w:rPr>
        <w:t>ه با اطلاق هیئت تعارض می کند.</w:t>
      </w:r>
    </w:p>
    <w:p w:rsidR="00B02758" w:rsidRDefault="00B02758" w:rsidP="00B02758">
      <w:pPr>
        <w:bidi/>
        <w:rPr>
          <w:rtl/>
        </w:rPr>
      </w:pPr>
      <w:r>
        <w:rPr>
          <w:rFonts w:hint="cs"/>
          <w:rtl/>
        </w:rPr>
        <w:t>این نظریه مخدوش است.</w:t>
      </w:r>
    </w:p>
    <w:p w:rsidR="00B82243" w:rsidRDefault="00855BD8" w:rsidP="00B82243">
      <w:pPr>
        <w:bidi/>
        <w:rPr>
          <w:rtl/>
        </w:rPr>
      </w:pPr>
      <w:r>
        <w:rPr>
          <w:rFonts w:hint="cs"/>
          <w:rtl/>
        </w:rPr>
        <w:t>أمّ</w:t>
      </w:r>
      <w:r w:rsidR="00B82243">
        <w:rPr>
          <w:rFonts w:hint="cs"/>
          <w:rtl/>
        </w:rPr>
        <w:t>ا الأثر الأو</w:t>
      </w:r>
      <w:r>
        <w:rPr>
          <w:rFonts w:hint="cs"/>
          <w:rtl/>
        </w:rPr>
        <w:t>ّ</w:t>
      </w:r>
      <w:r w:rsidR="00B82243">
        <w:rPr>
          <w:rFonts w:hint="cs"/>
          <w:rtl/>
        </w:rPr>
        <w:t>ل فهو الإجتزاء بالفاقد، فإذا أتی بالحج</w:t>
      </w:r>
      <w:r>
        <w:rPr>
          <w:rFonts w:hint="cs"/>
          <w:rtl/>
        </w:rPr>
        <w:t>ّ</w:t>
      </w:r>
      <w:r w:rsidR="00B82243">
        <w:rPr>
          <w:rFonts w:hint="cs"/>
          <w:rtl/>
        </w:rPr>
        <w:t xml:space="preserve"> قبل الإستطاعة فإنها لایجزی لأنه لم یأت</w:t>
      </w:r>
      <w:r>
        <w:rPr>
          <w:rFonts w:hint="cs"/>
          <w:rtl/>
        </w:rPr>
        <w:t>ِ</w:t>
      </w:r>
      <w:r w:rsidR="00B82243">
        <w:rPr>
          <w:rFonts w:hint="cs"/>
          <w:rtl/>
        </w:rPr>
        <w:t xml:space="preserve"> بعمل وقع مورد الأمر إن کان القید رجع إلی الهیئة</w:t>
      </w:r>
      <w:r w:rsidR="00B02758">
        <w:rPr>
          <w:rFonts w:hint="cs"/>
          <w:rtl/>
        </w:rPr>
        <w:t xml:space="preserve"> </w:t>
      </w:r>
      <w:r w:rsidR="003E2415">
        <w:rPr>
          <w:rFonts w:hint="cs"/>
          <w:rtl/>
        </w:rPr>
        <w:t>فیکون العمل خارج عن الواجب تخص</w:t>
      </w:r>
      <w:r>
        <w:rPr>
          <w:rFonts w:hint="cs"/>
          <w:rtl/>
        </w:rPr>
        <w:t>ّ</w:t>
      </w:r>
      <w:r w:rsidR="003E2415">
        <w:rPr>
          <w:rFonts w:hint="cs"/>
          <w:rtl/>
        </w:rPr>
        <w:t>صا</w:t>
      </w:r>
      <w:r>
        <w:rPr>
          <w:rFonts w:hint="cs"/>
          <w:rtl/>
        </w:rPr>
        <w:t>ً</w:t>
      </w:r>
      <w:r w:rsidR="00B82243">
        <w:rPr>
          <w:rFonts w:hint="cs"/>
          <w:rtl/>
        </w:rPr>
        <w:t>؛</w:t>
      </w:r>
      <w:r w:rsidR="003E2415">
        <w:rPr>
          <w:rFonts w:hint="cs"/>
          <w:rtl/>
        </w:rPr>
        <w:t xml:space="preserve"> و إن رجع القید إلی الماد</w:t>
      </w:r>
      <w:r>
        <w:rPr>
          <w:rFonts w:hint="cs"/>
          <w:rtl/>
        </w:rPr>
        <w:t>ّ</w:t>
      </w:r>
      <w:r w:rsidR="003E2415">
        <w:rPr>
          <w:rFonts w:hint="cs"/>
          <w:rtl/>
        </w:rPr>
        <w:t xml:space="preserve">ه </w:t>
      </w:r>
      <w:r w:rsidR="00B82243">
        <w:rPr>
          <w:rFonts w:hint="cs"/>
          <w:rtl/>
        </w:rPr>
        <w:t>فإن</w:t>
      </w:r>
      <w:r>
        <w:rPr>
          <w:rFonts w:hint="cs"/>
          <w:rtl/>
        </w:rPr>
        <w:t>ّ</w:t>
      </w:r>
      <w:r w:rsidR="00B82243">
        <w:rPr>
          <w:rFonts w:hint="cs"/>
          <w:rtl/>
        </w:rPr>
        <w:t>ه أتی بعمل مجر</w:t>
      </w:r>
      <w:r>
        <w:rPr>
          <w:rFonts w:hint="cs"/>
          <w:rtl/>
        </w:rPr>
        <w:t>ّ</w:t>
      </w:r>
      <w:r w:rsidR="00B82243">
        <w:rPr>
          <w:rFonts w:hint="cs"/>
          <w:rtl/>
        </w:rPr>
        <w:t>د</w:t>
      </w:r>
      <w:r>
        <w:rPr>
          <w:rFonts w:hint="cs"/>
          <w:rtl/>
        </w:rPr>
        <w:t>اً</w:t>
      </w:r>
      <w:r w:rsidR="00B82243">
        <w:rPr>
          <w:rFonts w:hint="cs"/>
          <w:rtl/>
        </w:rPr>
        <w:t xml:space="preserve"> عن القید و الشرط</w:t>
      </w:r>
      <w:r w:rsidR="00B02758">
        <w:rPr>
          <w:rFonts w:hint="cs"/>
          <w:rtl/>
        </w:rPr>
        <w:t xml:space="preserve"> </w:t>
      </w:r>
      <w:r w:rsidR="003E2415">
        <w:rPr>
          <w:rFonts w:hint="cs"/>
          <w:rtl/>
        </w:rPr>
        <w:t>فیکون العمل خارجا</w:t>
      </w:r>
      <w:r>
        <w:rPr>
          <w:rFonts w:hint="cs"/>
          <w:rtl/>
        </w:rPr>
        <w:t>ً</w:t>
      </w:r>
      <w:r w:rsidR="003E2415">
        <w:rPr>
          <w:rFonts w:hint="cs"/>
          <w:rtl/>
        </w:rPr>
        <w:t xml:space="preserve"> عن الواجب تخصیصا</w:t>
      </w:r>
      <w:r>
        <w:rPr>
          <w:rFonts w:hint="cs"/>
          <w:rtl/>
        </w:rPr>
        <w:t>ً</w:t>
      </w:r>
      <w:r w:rsidR="003E2415">
        <w:rPr>
          <w:rFonts w:hint="cs"/>
          <w:rtl/>
        </w:rPr>
        <w:t xml:space="preserve"> فالأثر المعهود</w:t>
      </w:r>
      <w:r w:rsidR="00B02758">
        <w:rPr>
          <w:rFonts w:hint="cs"/>
          <w:rtl/>
        </w:rPr>
        <w:t xml:space="preserve"> </w:t>
      </w:r>
      <w:r w:rsidR="00B82243">
        <w:rPr>
          <w:rFonts w:hint="cs"/>
          <w:rtl/>
        </w:rPr>
        <w:t>ینتفی بتقیید الهیئة أو الماد</w:t>
      </w:r>
      <w:r>
        <w:rPr>
          <w:rFonts w:hint="cs"/>
          <w:rtl/>
        </w:rPr>
        <w:t>ّ</w:t>
      </w:r>
      <w:r w:rsidR="00B82243">
        <w:rPr>
          <w:rFonts w:hint="cs"/>
          <w:rtl/>
        </w:rPr>
        <w:t>ة</w:t>
      </w:r>
      <w:r w:rsidR="00B02758">
        <w:rPr>
          <w:rFonts w:hint="cs"/>
          <w:rtl/>
        </w:rPr>
        <w:t xml:space="preserve"> </w:t>
      </w:r>
      <w:r w:rsidR="003E2415">
        <w:rPr>
          <w:rFonts w:hint="cs"/>
          <w:rtl/>
        </w:rPr>
        <w:t>فا</w:t>
      </w:r>
      <w:r w:rsidR="005D3248">
        <w:rPr>
          <w:rFonts w:hint="cs"/>
          <w:rtl/>
        </w:rPr>
        <w:t>ل</w:t>
      </w:r>
      <w:r w:rsidR="003E2415">
        <w:rPr>
          <w:rFonts w:hint="cs"/>
          <w:rtl/>
        </w:rPr>
        <w:t>علم الإجمالی ینحل</w:t>
      </w:r>
      <w:r>
        <w:rPr>
          <w:rFonts w:hint="cs"/>
          <w:rtl/>
        </w:rPr>
        <w:t>ّ</w:t>
      </w:r>
      <w:r w:rsidR="00B82243">
        <w:rPr>
          <w:rFonts w:hint="cs"/>
          <w:rtl/>
        </w:rPr>
        <w:t xml:space="preserve"> بلحاظ هذا الأثر؛</w:t>
      </w:r>
    </w:p>
    <w:p w:rsidR="003E2415" w:rsidRDefault="003E2415" w:rsidP="00B82243">
      <w:pPr>
        <w:bidi/>
        <w:rPr>
          <w:rtl/>
        </w:rPr>
      </w:pPr>
      <w:r>
        <w:rPr>
          <w:rFonts w:hint="cs"/>
          <w:rtl/>
        </w:rPr>
        <w:t>فأم</w:t>
      </w:r>
      <w:r w:rsidR="00855BD8">
        <w:rPr>
          <w:rFonts w:hint="cs"/>
          <w:rtl/>
        </w:rPr>
        <w:t>ّ</w:t>
      </w:r>
      <w:r>
        <w:rPr>
          <w:rFonts w:hint="cs"/>
          <w:rtl/>
        </w:rPr>
        <w:t>ا الأثر الثانی</w:t>
      </w:r>
      <w:r w:rsidR="00B02758">
        <w:rPr>
          <w:rFonts w:hint="cs"/>
          <w:rtl/>
        </w:rPr>
        <w:t xml:space="preserve"> </w:t>
      </w:r>
      <w:r w:rsidR="00B82243">
        <w:rPr>
          <w:rFonts w:hint="cs"/>
          <w:rtl/>
        </w:rPr>
        <w:t>فهو وجوب</w:t>
      </w:r>
      <w:r w:rsidR="00855BD8">
        <w:rPr>
          <w:rFonts w:hint="cs"/>
          <w:rtl/>
        </w:rPr>
        <w:t xml:space="preserve"> تحصیل</w:t>
      </w:r>
      <w:r w:rsidR="00B82243">
        <w:rPr>
          <w:rFonts w:hint="cs"/>
          <w:rtl/>
        </w:rPr>
        <w:t xml:space="preserve"> الإستطاعة فی المثال فإن</w:t>
      </w:r>
      <w:r w:rsidR="00855BD8">
        <w:rPr>
          <w:rFonts w:hint="cs"/>
          <w:rtl/>
        </w:rPr>
        <w:t>ّ</w:t>
      </w:r>
      <w:r w:rsidR="00B82243">
        <w:rPr>
          <w:rFonts w:hint="cs"/>
          <w:rtl/>
        </w:rPr>
        <w:t>ه إن رجع القید إلی الماد</w:t>
      </w:r>
      <w:r w:rsidR="00855BD8">
        <w:rPr>
          <w:rFonts w:hint="cs"/>
          <w:rtl/>
        </w:rPr>
        <w:t>ّ</w:t>
      </w:r>
      <w:r w:rsidR="00B82243">
        <w:rPr>
          <w:rFonts w:hint="cs"/>
          <w:rtl/>
        </w:rPr>
        <w:t>ة فإن</w:t>
      </w:r>
      <w:r w:rsidR="00855BD8">
        <w:rPr>
          <w:rFonts w:hint="cs"/>
          <w:rtl/>
        </w:rPr>
        <w:t>ّ</w:t>
      </w:r>
      <w:r w:rsidR="00B82243">
        <w:rPr>
          <w:rFonts w:hint="cs"/>
          <w:rtl/>
        </w:rPr>
        <w:t>ه واجب التحصیل</w:t>
      </w:r>
      <w:r w:rsidR="00B02758">
        <w:rPr>
          <w:rFonts w:hint="cs"/>
          <w:rtl/>
        </w:rPr>
        <w:t xml:space="preserve"> </w:t>
      </w:r>
      <w:r>
        <w:rPr>
          <w:rFonts w:hint="cs"/>
          <w:rtl/>
        </w:rPr>
        <w:t xml:space="preserve">وإن رجع إ لی الهیئة </w:t>
      </w:r>
      <w:r w:rsidR="00B82243">
        <w:rPr>
          <w:rFonts w:hint="cs"/>
          <w:rtl/>
        </w:rPr>
        <w:t>فإن</w:t>
      </w:r>
      <w:r w:rsidR="00855BD8">
        <w:rPr>
          <w:rFonts w:hint="cs"/>
          <w:rtl/>
        </w:rPr>
        <w:t>ّ</w:t>
      </w:r>
      <w:r w:rsidR="00B82243">
        <w:rPr>
          <w:rFonts w:hint="cs"/>
          <w:rtl/>
        </w:rPr>
        <w:t>ه غیر واجب التحصیل</w:t>
      </w:r>
      <w:r w:rsidR="00855BD8">
        <w:rPr>
          <w:rFonts w:hint="cs"/>
          <w:rtl/>
        </w:rPr>
        <w:t>؛ ف</w:t>
      </w:r>
      <w:r>
        <w:rPr>
          <w:rFonts w:hint="cs"/>
          <w:rtl/>
        </w:rPr>
        <w:t xml:space="preserve">عند الشک </w:t>
      </w:r>
      <w:r w:rsidR="00B82243">
        <w:rPr>
          <w:rFonts w:hint="cs"/>
          <w:rtl/>
        </w:rPr>
        <w:t>تجری أصالة الإطلاق فی الماد</w:t>
      </w:r>
      <w:r w:rsidR="00855BD8">
        <w:rPr>
          <w:rFonts w:hint="cs"/>
          <w:rtl/>
        </w:rPr>
        <w:t>ّ</w:t>
      </w:r>
      <w:r w:rsidR="00B82243">
        <w:rPr>
          <w:rFonts w:hint="cs"/>
          <w:rtl/>
        </w:rPr>
        <w:t>ة لنفی تحصیل القید</w:t>
      </w:r>
      <w:r>
        <w:rPr>
          <w:rFonts w:hint="cs"/>
          <w:rtl/>
        </w:rPr>
        <w:t xml:space="preserve"> و</w:t>
      </w:r>
      <w:r w:rsidR="00B82243">
        <w:rPr>
          <w:rFonts w:hint="cs"/>
          <w:rtl/>
        </w:rPr>
        <w:t xml:space="preserve"> </w:t>
      </w:r>
      <w:r>
        <w:rPr>
          <w:rFonts w:hint="cs"/>
          <w:rtl/>
        </w:rPr>
        <w:t xml:space="preserve">هذا الأصل یعارض أصالة الإطلاق فی ناحیة الهیئة </w:t>
      </w:r>
      <w:r w:rsidR="00B82243">
        <w:rPr>
          <w:rFonts w:hint="cs"/>
          <w:rtl/>
        </w:rPr>
        <w:t>فیتعارضان و یتساقطان و نرجع إلی الأصل العملی و هو البرائة عن وجوب الحج</w:t>
      </w:r>
      <w:r w:rsidR="00855BD8">
        <w:rPr>
          <w:rFonts w:hint="cs"/>
          <w:rtl/>
        </w:rPr>
        <w:t>ّ</w:t>
      </w:r>
      <w:r w:rsidR="00B82243">
        <w:rPr>
          <w:rFonts w:hint="cs"/>
          <w:rtl/>
        </w:rPr>
        <w:t xml:space="preserve"> قبل الإستطاعة.</w:t>
      </w:r>
    </w:p>
    <w:p w:rsidR="00C07170" w:rsidRDefault="00C07170" w:rsidP="00C07170">
      <w:pPr>
        <w:bidi/>
        <w:rPr>
          <w:rtl/>
        </w:rPr>
      </w:pPr>
      <w:r>
        <w:rPr>
          <w:rFonts w:hint="cs"/>
          <w:rtl/>
        </w:rPr>
        <w:t>علم اجمالی نسبت به اثر او</w:t>
      </w:r>
      <w:r w:rsidR="00855BD8">
        <w:rPr>
          <w:rFonts w:hint="cs"/>
          <w:rtl/>
        </w:rPr>
        <w:t>ّ</w:t>
      </w:r>
      <w:r>
        <w:rPr>
          <w:rFonts w:hint="cs"/>
          <w:rtl/>
        </w:rPr>
        <w:t>ل منحل</w:t>
      </w:r>
      <w:r w:rsidR="00855BD8">
        <w:rPr>
          <w:rFonts w:hint="cs"/>
          <w:rtl/>
        </w:rPr>
        <w:t>ّ</w:t>
      </w:r>
      <w:r>
        <w:rPr>
          <w:rFonts w:hint="cs"/>
          <w:rtl/>
        </w:rPr>
        <w:t xml:space="preserve"> می شود ولی نسبت به اثر دو</w:t>
      </w:r>
      <w:r w:rsidR="00855BD8">
        <w:rPr>
          <w:rFonts w:hint="cs"/>
          <w:rtl/>
        </w:rPr>
        <w:t>ّ</w:t>
      </w:r>
      <w:r>
        <w:rPr>
          <w:rFonts w:hint="cs"/>
          <w:rtl/>
        </w:rPr>
        <w:t>م منحل</w:t>
      </w:r>
      <w:r w:rsidR="00855BD8">
        <w:rPr>
          <w:rFonts w:hint="cs"/>
          <w:rtl/>
        </w:rPr>
        <w:t>ّ</w:t>
      </w:r>
      <w:r>
        <w:rPr>
          <w:rFonts w:hint="cs"/>
          <w:rtl/>
        </w:rPr>
        <w:t xml:space="preserve"> نمی شود چه قید، قید هیئت باشد و چه قید ماد</w:t>
      </w:r>
      <w:r w:rsidR="00855BD8">
        <w:rPr>
          <w:rFonts w:hint="cs"/>
          <w:rtl/>
        </w:rPr>
        <w:t>ّ</w:t>
      </w:r>
      <w:r>
        <w:rPr>
          <w:rFonts w:hint="cs"/>
          <w:rtl/>
        </w:rPr>
        <w:t>ه.</w:t>
      </w:r>
      <w:r w:rsidR="00AD1323">
        <w:rPr>
          <w:rFonts w:hint="cs"/>
          <w:rtl/>
        </w:rPr>
        <w:t xml:space="preserve"> سیأتی توضیحه.</w:t>
      </w:r>
    </w:p>
    <w:p w:rsidR="00F95976" w:rsidRPr="009665E5" w:rsidRDefault="00F95976" w:rsidP="00F95976">
      <w:pPr>
        <w:bidi/>
        <w:rPr>
          <w:color w:val="FF0000"/>
        </w:rPr>
      </w:pPr>
      <w:r w:rsidRPr="009665E5">
        <w:rPr>
          <w:rFonts w:hint="cs"/>
          <w:color w:val="FF0000"/>
          <w:rtl/>
        </w:rPr>
        <w:t>(پایان)</w:t>
      </w:r>
    </w:p>
    <w:sectPr w:rsidR="00F95976" w:rsidRPr="009665E5" w:rsidSect="00D51ADE">
      <w:pgSz w:w="12240" w:h="15840"/>
      <w:pgMar w:top="1440" w:right="1440" w:bottom="1440" w:left="1440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33A6" w:rsidRDefault="009633A6" w:rsidP="00970484">
      <w:r>
        <w:separator/>
      </w:r>
    </w:p>
  </w:endnote>
  <w:endnote w:type="continuationSeparator" w:id="0">
    <w:p w:rsidR="009633A6" w:rsidRDefault="009633A6" w:rsidP="00970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Noor_Badr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33A6" w:rsidRDefault="009633A6" w:rsidP="00970484">
      <w:r>
        <w:separator/>
      </w:r>
    </w:p>
  </w:footnote>
  <w:footnote w:type="continuationSeparator" w:id="0">
    <w:p w:rsidR="009633A6" w:rsidRDefault="009633A6" w:rsidP="00970484">
      <w:r>
        <w:continuationSeparator/>
      </w:r>
    </w:p>
  </w:footnote>
  <w:footnote w:id="1">
    <w:p w:rsidR="00970484" w:rsidRPr="00B30DC9" w:rsidRDefault="00970484" w:rsidP="00970484">
      <w:pPr>
        <w:pStyle w:val="FootnoteText"/>
        <w:bidi/>
        <w:rPr>
          <w:sz w:val="24"/>
          <w:szCs w:val="24"/>
          <w:rtl/>
          <w:lang w:bidi="fa-IR"/>
        </w:rPr>
      </w:pPr>
      <w:r w:rsidRPr="00B30DC9">
        <w:rPr>
          <w:rStyle w:val="FootnoteReference"/>
          <w:sz w:val="24"/>
          <w:szCs w:val="24"/>
        </w:rPr>
        <w:footnoteRef/>
      </w:r>
      <w:r w:rsidRPr="00B30DC9">
        <w:rPr>
          <w:sz w:val="24"/>
          <w:szCs w:val="24"/>
        </w:rPr>
        <w:t xml:space="preserve"> </w:t>
      </w:r>
      <w:r w:rsidRPr="00B30DC9">
        <w:rPr>
          <w:rFonts w:hint="cs"/>
          <w:sz w:val="24"/>
          <w:szCs w:val="24"/>
          <w:rtl/>
          <w:lang w:bidi="fa-IR"/>
        </w:rPr>
        <w:t>. به فت</w:t>
      </w:r>
      <w:r w:rsidR="00D34A32">
        <w:rPr>
          <w:rFonts w:hint="cs"/>
          <w:sz w:val="24"/>
          <w:szCs w:val="24"/>
          <w:rtl/>
          <w:lang w:bidi="fa-IR"/>
        </w:rPr>
        <w:t>و</w:t>
      </w:r>
      <w:r w:rsidRPr="00B30DC9">
        <w:rPr>
          <w:rFonts w:hint="cs"/>
          <w:sz w:val="24"/>
          <w:szCs w:val="24"/>
          <w:rtl/>
          <w:lang w:bidi="fa-IR"/>
        </w:rPr>
        <w:t>ای مشهور علماء حج بدون استطاعت مجزی نیست.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061B2E"/>
    <w:multiLevelType w:val="hybridMultilevel"/>
    <w:tmpl w:val="37700A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509"/>
    <w:rsid w:val="000379A6"/>
    <w:rsid w:val="00076717"/>
    <w:rsid w:val="00155DD2"/>
    <w:rsid w:val="002010B2"/>
    <w:rsid w:val="00203B39"/>
    <w:rsid w:val="00261EF1"/>
    <w:rsid w:val="00332868"/>
    <w:rsid w:val="00396ADE"/>
    <w:rsid w:val="003E2415"/>
    <w:rsid w:val="00416727"/>
    <w:rsid w:val="005C11E6"/>
    <w:rsid w:val="005D3248"/>
    <w:rsid w:val="00653E89"/>
    <w:rsid w:val="006A4C8A"/>
    <w:rsid w:val="0071353D"/>
    <w:rsid w:val="007B2E77"/>
    <w:rsid w:val="00855BD8"/>
    <w:rsid w:val="00895458"/>
    <w:rsid w:val="00936509"/>
    <w:rsid w:val="009633A6"/>
    <w:rsid w:val="009665E5"/>
    <w:rsid w:val="00970484"/>
    <w:rsid w:val="009F409E"/>
    <w:rsid w:val="00A9681D"/>
    <w:rsid w:val="00AD1323"/>
    <w:rsid w:val="00B02758"/>
    <w:rsid w:val="00B30DC9"/>
    <w:rsid w:val="00B57003"/>
    <w:rsid w:val="00B82243"/>
    <w:rsid w:val="00C07170"/>
    <w:rsid w:val="00C140F9"/>
    <w:rsid w:val="00D34A32"/>
    <w:rsid w:val="00D51ADE"/>
    <w:rsid w:val="00E31512"/>
    <w:rsid w:val="00EC7D91"/>
    <w:rsid w:val="00EE36DA"/>
    <w:rsid w:val="00F95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oor_Badr" w:eastAsiaTheme="minorHAnsi" w:hAnsi="Noor_Badr" w:cs="Noor_Badr"/>
        <w:sz w:val="32"/>
        <w:szCs w:val="3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5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6717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97048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7048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7048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oor_Badr" w:eastAsiaTheme="minorHAnsi" w:hAnsi="Noor_Badr" w:cs="Noor_Badr"/>
        <w:sz w:val="32"/>
        <w:szCs w:val="3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5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6717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97048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7048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7048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بسم الله</dc:creator>
  <cp:lastModifiedBy>بسم الله</cp:lastModifiedBy>
  <cp:revision>33</cp:revision>
  <dcterms:created xsi:type="dcterms:W3CDTF">2019-11-20T03:57:00Z</dcterms:created>
  <dcterms:modified xsi:type="dcterms:W3CDTF">2019-11-23T18:13:00Z</dcterms:modified>
</cp:coreProperties>
</file>